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3EA" w:rsidRDefault="009F53EA" w:rsidP="006207B0">
      <w:pPr>
        <w:pStyle w:val="Sansinterligne"/>
        <w:ind w:left="-284"/>
        <w:rPr>
          <w:rFonts w:ascii="Calibri" w:eastAsia="Times New Roman" w:hAnsi="Calibri" w:cs="Times New Roman"/>
          <w:b/>
          <w:bCs/>
          <w:sz w:val="24"/>
          <w:szCs w:val="24"/>
          <w:bdr w:val="none" w:sz="0" w:space="0" w:color="auto" w:frame="1"/>
          <w:lang w:eastAsia="fr-FR"/>
        </w:rPr>
      </w:pPr>
      <w:r>
        <w:rPr>
          <w:rFonts w:ascii="Verdana" w:hAnsi="Verdana"/>
          <w:noProof/>
          <w:lang w:eastAsia="fr-FR"/>
        </w:rPr>
        <w:drawing>
          <wp:anchor distT="0" distB="0" distL="114300" distR="114300" simplePos="0" relativeHeight="251660288" behindDoc="0" locked="0" layoutInCell="1" allowOverlap="1" wp14:anchorId="6FFF98BE" wp14:editId="3B9391FB">
            <wp:simplePos x="0" y="0"/>
            <wp:positionH relativeFrom="margin">
              <wp:posOffset>4813935</wp:posOffset>
            </wp:positionH>
            <wp:positionV relativeFrom="paragraph">
              <wp:posOffset>248920</wp:posOffset>
            </wp:positionV>
            <wp:extent cx="1769110" cy="554432"/>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usées Archiv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110" cy="554432"/>
                    </a:xfrm>
                    <a:prstGeom prst="rect">
                      <a:avLst/>
                    </a:prstGeom>
                  </pic:spPr>
                </pic:pic>
              </a:graphicData>
            </a:graphic>
          </wp:anchor>
        </w:drawing>
      </w:r>
      <w:r>
        <w:rPr>
          <w:noProof/>
          <w:sz w:val="24"/>
          <w:szCs w:val="24"/>
        </w:rPr>
        <w:drawing>
          <wp:anchor distT="0" distB="0" distL="114300" distR="114300" simplePos="0" relativeHeight="251664384" behindDoc="0" locked="0" layoutInCell="1" allowOverlap="1" wp14:anchorId="0DD163A0">
            <wp:simplePos x="0" y="0"/>
            <wp:positionH relativeFrom="column">
              <wp:posOffset>3841115</wp:posOffset>
            </wp:positionH>
            <wp:positionV relativeFrom="paragraph">
              <wp:posOffset>116205</wp:posOffset>
            </wp:positionV>
            <wp:extent cx="814339" cy="706063"/>
            <wp:effectExtent l="0" t="0" r="508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usée bag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339" cy="706063"/>
                    </a:xfrm>
                    <a:prstGeom prst="rect">
                      <a:avLst/>
                    </a:prstGeom>
                  </pic:spPr>
                </pic:pic>
              </a:graphicData>
            </a:graphic>
          </wp:anchor>
        </w:drawing>
      </w:r>
      <w:r w:rsidRPr="00E13E92">
        <w:rPr>
          <w:rFonts w:ascii="Calibri" w:eastAsia="Times New Roman" w:hAnsi="Calibri" w:cs="Times New Roman"/>
          <w:noProof/>
          <w:sz w:val="24"/>
          <w:szCs w:val="24"/>
          <w:bdr w:val="none" w:sz="0" w:space="0" w:color="auto" w:frame="1"/>
          <w:lang w:eastAsia="fr-FR"/>
        </w:rPr>
        <w:drawing>
          <wp:anchor distT="0" distB="0" distL="114300" distR="114300" simplePos="0" relativeHeight="251658240" behindDoc="0" locked="0" layoutInCell="1" allowOverlap="1" wp14:anchorId="763446E5">
            <wp:simplePos x="0" y="0"/>
            <wp:positionH relativeFrom="margin">
              <wp:posOffset>-19050</wp:posOffset>
            </wp:positionH>
            <wp:positionV relativeFrom="paragraph">
              <wp:posOffset>100965</wp:posOffset>
            </wp:positionV>
            <wp:extent cx="3529330" cy="733425"/>
            <wp:effectExtent l="0" t="0" r="0" b="9525"/>
            <wp:wrapTopAndBottom/>
            <wp:docPr id="2" name="Image 2" descr="G:\NOUVELLE ARBO 2016\MEDIAS\Dossiers et communiqués de presse\En-tête C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OUVELLE ARBO 2016\MEDIAS\Dossiers et communiqués de presse\En-tête CP-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3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53EA" w:rsidRDefault="009F53EA" w:rsidP="006207B0">
      <w:pPr>
        <w:pStyle w:val="Sansinterligne"/>
        <w:ind w:left="-284"/>
        <w:rPr>
          <w:rFonts w:ascii="Calibri" w:eastAsia="Times New Roman" w:hAnsi="Calibri" w:cs="Times New Roman"/>
          <w:b/>
          <w:bCs/>
          <w:sz w:val="24"/>
          <w:szCs w:val="24"/>
          <w:bdr w:val="none" w:sz="0" w:space="0" w:color="auto" w:frame="1"/>
          <w:lang w:eastAsia="fr-FR"/>
        </w:rPr>
      </w:pPr>
    </w:p>
    <w:p w:rsidR="00E13E92" w:rsidRDefault="00E13E92" w:rsidP="006207B0">
      <w:pPr>
        <w:pStyle w:val="Sansinterligne"/>
        <w:ind w:left="-284"/>
        <w:rPr>
          <w:rFonts w:ascii="Calibri" w:eastAsia="Times New Roman" w:hAnsi="Calibri" w:cs="Times New Roman"/>
          <w:b/>
          <w:bCs/>
          <w:sz w:val="24"/>
          <w:szCs w:val="24"/>
          <w:bdr w:val="none" w:sz="0" w:space="0" w:color="auto" w:frame="1"/>
          <w:lang w:eastAsia="fr-FR"/>
        </w:rPr>
      </w:pPr>
    </w:p>
    <w:p w:rsidR="00E13E92" w:rsidRDefault="00E13E92" w:rsidP="00E13E92">
      <w:pPr>
        <w:pStyle w:val="Sansinterligne"/>
        <w:pBdr>
          <w:top w:val="single" w:sz="4" w:space="1" w:color="auto"/>
          <w:left w:val="single" w:sz="4" w:space="4" w:color="auto"/>
          <w:bottom w:val="single" w:sz="4" w:space="1" w:color="auto"/>
          <w:right w:val="single" w:sz="4" w:space="4" w:color="auto"/>
        </w:pBdr>
        <w:jc w:val="center"/>
        <w:rPr>
          <w:rFonts w:ascii="Calibri" w:eastAsia="Times New Roman" w:hAnsi="Calibri" w:cs="Calibri"/>
          <w:b/>
          <w:bCs/>
          <w:sz w:val="24"/>
          <w:szCs w:val="24"/>
          <w:bdr w:val="none" w:sz="0" w:space="0" w:color="auto" w:frame="1"/>
          <w:lang w:eastAsia="fr-FR"/>
        </w:rPr>
      </w:pPr>
    </w:p>
    <w:p w:rsidR="00251AF4" w:rsidRPr="00251AF4" w:rsidRDefault="00251AF4" w:rsidP="00E13E92">
      <w:pPr>
        <w:pStyle w:val="Sansinterligne"/>
        <w:pBdr>
          <w:top w:val="single" w:sz="4" w:space="1" w:color="auto"/>
          <w:left w:val="single" w:sz="4" w:space="4" w:color="auto"/>
          <w:bottom w:val="single" w:sz="4" w:space="1" w:color="auto"/>
          <w:right w:val="single" w:sz="4" w:space="4" w:color="auto"/>
        </w:pBdr>
        <w:jc w:val="center"/>
        <w:rPr>
          <w:rFonts w:ascii="Calibri" w:eastAsia="Times New Roman" w:hAnsi="Calibri" w:cs="Calibri"/>
          <w:b/>
          <w:bCs/>
          <w:sz w:val="28"/>
          <w:szCs w:val="24"/>
          <w:bdr w:val="none" w:sz="0" w:space="0" w:color="auto" w:frame="1"/>
          <w:lang w:eastAsia="fr-FR"/>
        </w:rPr>
      </w:pPr>
    </w:p>
    <w:p w:rsidR="00E13E92" w:rsidRPr="009F53EA" w:rsidRDefault="00E13E92" w:rsidP="00E13E92">
      <w:pPr>
        <w:pStyle w:val="Sansinterligne"/>
        <w:pBdr>
          <w:top w:val="single" w:sz="4" w:space="1" w:color="auto"/>
          <w:left w:val="single" w:sz="4" w:space="4" w:color="auto"/>
          <w:bottom w:val="single" w:sz="4" w:space="1" w:color="auto"/>
          <w:right w:val="single" w:sz="4" w:space="4" w:color="auto"/>
        </w:pBdr>
        <w:jc w:val="center"/>
        <w:rPr>
          <w:rFonts w:ascii="Calibri" w:eastAsia="Times New Roman" w:hAnsi="Calibri" w:cs="Calibri"/>
          <w:b/>
          <w:bCs/>
          <w:color w:val="4472C4" w:themeColor="accent1"/>
          <w:sz w:val="28"/>
          <w:szCs w:val="24"/>
          <w:bdr w:val="none" w:sz="0" w:space="0" w:color="auto" w:frame="1"/>
          <w:lang w:eastAsia="fr-FR"/>
        </w:rPr>
      </w:pPr>
      <w:r w:rsidRPr="009F53EA">
        <w:rPr>
          <w:rFonts w:ascii="Calibri" w:eastAsia="Times New Roman" w:hAnsi="Calibri" w:cs="Calibri"/>
          <w:b/>
          <w:bCs/>
          <w:color w:val="4472C4" w:themeColor="accent1"/>
          <w:sz w:val="28"/>
          <w:szCs w:val="24"/>
          <w:bdr w:val="none" w:sz="0" w:space="0" w:color="auto" w:frame="1"/>
          <w:lang w:eastAsia="fr-FR"/>
        </w:rPr>
        <w:t>NOUVEAU PARCOURS</w:t>
      </w:r>
      <w:r w:rsidRPr="009F53EA">
        <w:rPr>
          <w:rFonts w:ascii="Calibri" w:eastAsia="Times New Roman" w:hAnsi="Calibri" w:cs="Calibri"/>
          <w:b/>
          <w:color w:val="4472C4" w:themeColor="accent1"/>
          <w:sz w:val="28"/>
          <w:szCs w:val="24"/>
          <w:bdr w:val="none" w:sz="0" w:space="0" w:color="auto" w:frame="1"/>
          <w:lang w:eastAsia="fr-FR"/>
        </w:rPr>
        <w:t xml:space="preserve"> </w:t>
      </w:r>
      <w:r w:rsidRPr="009F53EA">
        <w:rPr>
          <w:rFonts w:ascii="Calibri" w:eastAsia="Times New Roman" w:hAnsi="Calibri" w:cs="Calibri"/>
          <w:b/>
          <w:bCs/>
          <w:color w:val="4472C4" w:themeColor="accent1"/>
          <w:sz w:val="28"/>
          <w:szCs w:val="24"/>
          <w:bdr w:val="none" w:sz="0" w:space="0" w:color="auto" w:frame="1"/>
          <w:lang w:eastAsia="fr-FR"/>
        </w:rPr>
        <w:t>DE VISITE POUR LE MUSÉE DU BAGAGE</w:t>
      </w:r>
    </w:p>
    <w:p w:rsidR="00251AF4" w:rsidRDefault="00251AF4" w:rsidP="00E13E92">
      <w:pPr>
        <w:pStyle w:val="Sansinterligne"/>
        <w:pBdr>
          <w:top w:val="single" w:sz="4" w:space="1" w:color="auto"/>
          <w:left w:val="single" w:sz="4" w:space="4" w:color="auto"/>
          <w:bottom w:val="single" w:sz="4" w:space="1" w:color="auto"/>
          <w:right w:val="single" w:sz="4" w:space="4" w:color="auto"/>
        </w:pBdr>
        <w:jc w:val="center"/>
        <w:rPr>
          <w:rFonts w:ascii="Calibri" w:eastAsia="Times New Roman" w:hAnsi="Calibri" w:cs="Calibri"/>
          <w:b/>
          <w:bCs/>
          <w:sz w:val="24"/>
          <w:szCs w:val="24"/>
          <w:bdr w:val="none" w:sz="0" w:space="0" w:color="auto" w:frame="1"/>
          <w:lang w:eastAsia="fr-FR"/>
        </w:rPr>
      </w:pPr>
    </w:p>
    <w:p w:rsidR="00E13E92" w:rsidRPr="00E13E92" w:rsidRDefault="00E13E92" w:rsidP="00E13E92">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eastAsia="Times New Roman" w:hAnsi="Calibri" w:cs="Calibri"/>
          <w:b/>
          <w:sz w:val="24"/>
          <w:szCs w:val="24"/>
          <w:bdr w:val="none" w:sz="0" w:space="0" w:color="auto" w:frame="1"/>
          <w:lang w:eastAsia="fr-FR"/>
        </w:rPr>
      </w:pPr>
    </w:p>
    <w:p w:rsidR="00E13E92" w:rsidRDefault="00E13E92" w:rsidP="00E13E92">
      <w:pPr>
        <w:pStyle w:val="Sansinterligne"/>
        <w:rPr>
          <w:rFonts w:ascii="Calibri" w:eastAsia="Times New Roman" w:hAnsi="Calibri" w:cs="Times New Roman"/>
          <w:b/>
          <w:bCs/>
          <w:sz w:val="24"/>
          <w:szCs w:val="24"/>
          <w:bdr w:val="none" w:sz="0" w:space="0" w:color="auto" w:frame="1"/>
          <w:lang w:eastAsia="fr-FR"/>
        </w:rPr>
      </w:pPr>
    </w:p>
    <w:p w:rsidR="00A803F0" w:rsidRPr="00E13E92" w:rsidRDefault="00E13E92" w:rsidP="00251AF4">
      <w:pPr>
        <w:pStyle w:val="Sansinterligne"/>
        <w:ind w:firstLine="708"/>
        <w:jc w:val="both"/>
        <w:rPr>
          <w:rFonts w:ascii="Calibri" w:eastAsia="Times New Roman" w:hAnsi="Calibri" w:cs="Times New Roman"/>
          <w:b/>
          <w:bCs/>
          <w:sz w:val="24"/>
          <w:szCs w:val="24"/>
          <w:bdr w:val="none" w:sz="0" w:space="0" w:color="auto" w:frame="1"/>
          <w:lang w:eastAsia="fr-FR"/>
        </w:rPr>
      </w:pPr>
      <w:r w:rsidRPr="00E13E92">
        <w:rPr>
          <w:rFonts w:ascii="Calibri" w:eastAsia="Times New Roman" w:hAnsi="Calibri" w:cs="Times New Roman"/>
          <w:b/>
          <w:bCs/>
          <w:sz w:val="24"/>
          <w:szCs w:val="24"/>
          <w:bdr w:val="none" w:sz="0" w:space="0" w:color="auto" w:frame="1"/>
          <w:lang w:eastAsia="fr-FR"/>
        </w:rPr>
        <w:t>Des malles, des sacs et des valises… 200 pièces, pièces d’exception, pièces uniques, pièces insolites, pièces intrigantes ou innovantes. La nouvelle scénographie permet enfin de retrouver toute la collection riche et foisonnante de Marie et Jean-Philippe Rolland. Le Musée propose une véritable immersion entre les bagages, les aventures et les découvertes, les voyages rapides ou longs, entre l’Histoire et l’histoire des hommes.</w:t>
      </w:r>
    </w:p>
    <w:p w:rsidR="00E13E92" w:rsidRPr="00E13E92" w:rsidRDefault="00E13E92" w:rsidP="00E13E92">
      <w:pPr>
        <w:pStyle w:val="Sansinterligne"/>
        <w:rPr>
          <w:rFonts w:ascii="Calibri" w:eastAsia="Times New Roman" w:hAnsi="Calibri" w:cs="Times New Roman"/>
          <w:sz w:val="24"/>
          <w:szCs w:val="24"/>
          <w:bdr w:val="none" w:sz="0" w:space="0" w:color="auto" w:frame="1"/>
          <w:lang w:eastAsia="fr-FR"/>
        </w:rPr>
      </w:pPr>
    </w:p>
    <w:p w:rsidR="00E13E92" w:rsidRPr="00E13E92" w:rsidRDefault="00E13E92" w:rsidP="00251AF4">
      <w:pPr>
        <w:pStyle w:val="Sansinterligne"/>
        <w:ind w:firstLine="708"/>
        <w:jc w:val="both"/>
        <w:rPr>
          <w:rFonts w:eastAsia="Times New Roman" w:cstheme="minorHAnsi"/>
          <w:sz w:val="24"/>
          <w:szCs w:val="24"/>
          <w:bdr w:val="none" w:sz="0" w:space="0" w:color="auto" w:frame="1"/>
          <w:lang w:eastAsia="fr-FR"/>
        </w:rPr>
      </w:pPr>
      <w:r>
        <w:rPr>
          <w:rFonts w:eastAsia="Times New Roman" w:cstheme="minorHAnsi"/>
          <w:sz w:val="24"/>
          <w:szCs w:val="24"/>
          <w:bdr w:val="none" w:sz="0" w:space="0" w:color="auto" w:frame="1"/>
          <w:lang w:eastAsia="fr-FR"/>
        </w:rPr>
        <w:t>L’esprit de l’exposition, imagi</w:t>
      </w:r>
      <w:r w:rsidRPr="00E13E92">
        <w:rPr>
          <w:rFonts w:eastAsia="Times New Roman" w:cstheme="minorHAnsi"/>
          <w:sz w:val="24"/>
          <w:szCs w:val="24"/>
          <w:bdr w:val="none" w:sz="0" w:space="0" w:color="auto" w:frame="1"/>
          <w:lang w:eastAsia="fr-FR"/>
        </w:rPr>
        <w:t>née par le Studio Cynara se veut proche de celui d’une caverne d’Ali Baba où se mêlent et s’entremêlent les coffres en bois et en méta</w:t>
      </w:r>
      <w:r>
        <w:rPr>
          <w:rFonts w:eastAsia="Times New Roman" w:cstheme="minorHAnsi"/>
          <w:sz w:val="24"/>
          <w:szCs w:val="24"/>
          <w:bdr w:val="none" w:sz="0" w:space="0" w:color="auto" w:frame="1"/>
          <w:lang w:eastAsia="fr-FR"/>
        </w:rPr>
        <w:t>l, les malles en cuir et les né</w:t>
      </w:r>
      <w:r w:rsidRPr="00E13E92">
        <w:rPr>
          <w:rFonts w:eastAsia="Times New Roman" w:cstheme="minorHAnsi"/>
          <w:sz w:val="24"/>
          <w:szCs w:val="24"/>
          <w:bdr w:val="none" w:sz="0" w:space="0" w:color="auto" w:frame="1"/>
          <w:lang w:eastAsia="fr-FR"/>
        </w:rPr>
        <w:t>cessaires de voyage en bois précieux.</w:t>
      </w:r>
    </w:p>
    <w:p w:rsidR="00E13E92" w:rsidRPr="00E13E92" w:rsidRDefault="00E13E92" w:rsidP="00E13E92">
      <w:pPr>
        <w:pStyle w:val="Sansinterligne"/>
        <w:jc w:val="both"/>
        <w:rPr>
          <w:rFonts w:eastAsia="Times New Roman" w:cstheme="minorHAnsi"/>
          <w:sz w:val="24"/>
          <w:szCs w:val="24"/>
          <w:bdr w:val="none" w:sz="0" w:space="0" w:color="auto" w:frame="1"/>
          <w:lang w:eastAsia="fr-FR"/>
        </w:rPr>
      </w:pPr>
      <w:r>
        <w:rPr>
          <w:rFonts w:eastAsia="Times New Roman" w:cstheme="minorHAnsi"/>
          <w:sz w:val="24"/>
          <w:szCs w:val="24"/>
          <w:bdr w:val="none" w:sz="0" w:space="0" w:color="auto" w:frame="1"/>
          <w:lang w:eastAsia="fr-FR"/>
        </w:rPr>
        <w:t>Petit à petit, le visiteur che</w:t>
      </w:r>
      <w:r w:rsidRPr="00E13E92">
        <w:rPr>
          <w:rFonts w:eastAsia="Times New Roman" w:cstheme="minorHAnsi"/>
          <w:sz w:val="24"/>
          <w:szCs w:val="24"/>
          <w:bdr w:val="none" w:sz="0" w:space="0" w:color="auto" w:frame="1"/>
          <w:lang w:eastAsia="fr-FR"/>
        </w:rPr>
        <w:t>mine au gré des espaces présentant les modes de transport entre la diligence</w:t>
      </w:r>
      <w:r>
        <w:rPr>
          <w:rFonts w:eastAsia="Times New Roman" w:cstheme="minorHAnsi"/>
          <w:sz w:val="24"/>
          <w:szCs w:val="24"/>
          <w:bdr w:val="none" w:sz="0" w:space="0" w:color="auto" w:frame="1"/>
          <w:lang w:eastAsia="fr-FR"/>
        </w:rPr>
        <w:t>, le train, l’auto et les paque</w:t>
      </w:r>
      <w:r w:rsidRPr="00E13E92">
        <w:rPr>
          <w:rFonts w:eastAsia="Times New Roman" w:cstheme="minorHAnsi"/>
          <w:sz w:val="24"/>
          <w:szCs w:val="24"/>
          <w:bdr w:val="none" w:sz="0" w:space="0" w:color="auto" w:frame="1"/>
          <w:lang w:eastAsia="fr-FR"/>
        </w:rPr>
        <w:t xml:space="preserve">bots ainsi que les évolutions de formes et de matières utilisées pour la fabrication des malles. </w:t>
      </w:r>
    </w:p>
    <w:p w:rsidR="00E13E92" w:rsidRPr="00E13E92" w:rsidRDefault="00E13E92" w:rsidP="00E13E92">
      <w:pPr>
        <w:pStyle w:val="Sansinterligne"/>
        <w:jc w:val="both"/>
        <w:rPr>
          <w:rFonts w:eastAsia="Times New Roman" w:cstheme="minorHAnsi"/>
          <w:sz w:val="24"/>
          <w:szCs w:val="24"/>
          <w:bdr w:val="none" w:sz="0" w:space="0" w:color="auto" w:frame="1"/>
          <w:lang w:eastAsia="fr-FR"/>
        </w:rPr>
      </w:pPr>
    </w:p>
    <w:p w:rsidR="00E13E92" w:rsidRPr="00E13E92" w:rsidRDefault="00E13E92" w:rsidP="00251AF4">
      <w:pPr>
        <w:pStyle w:val="Sansinterligne"/>
        <w:ind w:firstLine="708"/>
        <w:jc w:val="both"/>
        <w:rPr>
          <w:rFonts w:eastAsia="Times New Roman" w:cstheme="minorHAnsi"/>
          <w:sz w:val="24"/>
          <w:szCs w:val="24"/>
          <w:bdr w:val="none" w:sz="0" w:space="0" w:color="auto" w:frame="1"/>
          <w:lang w:eastAsia="fr-FR"/>
        </w:rPr>
      </w:pPr>
      <w:r w:rsidRPr="00E13E92">
        <w:rPr>
          <w:rFonts w:eastAsia="Times New Roman" w:cstheme="minorHAnsi"/>
          <w:sz w:val="24"/>
          <w:szCs w:val="24"/>
          <w:bdr w:val="none" w:sz="0" w:space="0" w:color="auto" w:frame="1"/>
          <w:lang w:eastAsia="fr-FR"/>
        </w:rPr>
        <w:t xml:space="preserve">On y aborde aussi l’aspect humain derrière chaque </w:t>
      </w:r>
      <w:r>
        <w:rPr>
          <w:rFonts w:eastAsia="Times New Roman" w:cstheme="minorHAnsi"/>
          <w:sz w:val="24"/>
          <w:szCs w:val="24"/>
          <w:bdr w:val="none" w:sz="0" w:space="0" w:color="auto" w:frame="1"/>
          <w:lang w:eastAsia="fr-FR"/>
        </w:rPr>
        <w:t>bagage. Qu’on soit artiste, explorateur, militaire, prome</w:t>
      </w:r>
      <w:r w:rsidRPr="00E13E92">
        <w:rPr>
          <w:rFonts w:eastAsia="Times New Roman" w:cstheme="minorHAnsi"/>
          <w:sz w:val="24"/>
          <w:szCs w:val="24"/>
          <w:bdr w:val="none" w:sz="0" w:space="0" w:color="auto" w:frame="1"/>
          <w:lang w:eastAsia="fr-FR"/>
        </w:rPr>
        <w:t xml:space="preserve">neur du dimanche </w:t>
      </w:r>
      <w:r>
        <w:rPr>
          <w:rFonts w:eastAsia="Times New Roman" w:cstheme="minorHAnsi"/>
          <w:sz w:val="24"/>
          <w:szCs w:val="24"/>
          <w:bdr w:val="none" w:sz="0" w:space="0" w:color="auto" w:frame="1"/>
          <w:lang w:eastAsia="fr-FR"/>
        </w:rPr>
        <w:t>ou une personne fortunée, le ba</w:t>
      </w:r>
      <w:r w:rsidRPr="00E13E92">
        <w:rPr>
          <w:rFonts w:eastAsia="Times New Roman" w:cstheme="minorHAnsi"/>
          <w:sz w:val="24"/>
          <w:szCs w:val="24"/>
          <w:bdr w:val="none" w:sz="0" w:space="0" w:color="auto" w:frame="1"/>
          <w:lang w:eastAsia="fr-FR"/>
        </w:rPr>
        <w:t>gage s’adapte aux besoins de l’homme et accom</w:t>
      </w:r>
      <w:r>
        <w:rPr>
          <w:rFonts w:eastAsia="Times New Roman" w:cstheme="minorHAnsi"/>
          <w:sz w:val="24"/>
          <w:szCs w:val="24"/>
          <w:bdr w:val="none" w:sz="0" w:space="0" w:color="auto" w:frame="1"/>
          <w:lang w:eastAsia="fr-FR"/>
        </w:rPr>
        <w:t>pagne ce dernier dans son quoti</w:t>
      </w:r>
      <w:r w:rsidRPr="00E13E92">
        <w:rPr>
          <w:rFonts w:eastAsia="Times New Roman" w:cstheme="minorHAnsi"/>
          <w:sz w:val="24"/>
          <w:szCs w:val="24"/>
          <w:bdr w:val="none" w:sz="0" w:space="0" w:color="auto" w:frame="1"/>
          <w:lang w:eastAsia="fr-FR"/>
        </w:rPr>
        <w:t xml:space="preserve">dien et ses découvertes. </w:t>
      </w:r>
    </w:p>
    <w:p w:rsidR="00E13E92" w:rsidRDefault="00E13E92" w:rsidP="00E13E92">
      <w:pPr>
        <w:pStyle w:val="Sansinterligne"/>
        <w:jc w:val="both"/>
        <w:rPr>
          <w:rFonts w:eastAsia="Times New Roman" w:cstheme="minorHAnsi"/>
          <w:sz w:val="24"/>
          <w:szCs w:val="24"/>
          <w:bdr w:val="none" w:sz="0" w:space="0" w:color="auto" w:frame="1"/>
          <w:lang w:eastAsia="fr-FR"/>
        </w:rPr>
      </w:pPr>
      <w:r w:rsidRPr="00E13E92">
        <w:rPr>
          <w:rFonts w:eastAsia="Times New Roman" w:cstheme="minorHAnsi"/>
          <w:sz w:val="24"/>
          <w:szCs w:val="24"/>
          <w:bdr w:val="none" w:sz="0" w:space="0" w:color="auto" w:frame="1"/>
          <w:lang w:eastAsia="fr-FR"/>
        </w:rPr>
        <w:t xml:space="preserve">Faire ses malles est tout un </w:t>
      </w:r>
      <w:r>
        <w:rPr>
          <w:rFonts w:eastAsia="Times New Roman" w:cstheme="minorHAnsi"/>
          <w:sz w:val="24"/>
          <w:szCs w:val="24"/>
          <w:bdr w:val="none" w:sz="0" w:space="0" w:color="auto" w:frame="1"/>
          <w:lang w:eastAsia="fr-FR"/>
        </w:rPr>
        <w:t>art qui s’apprend et s’appri</w:t>
      </w:r>
      <w:r w:rsidRPr="00E13E92">
        <w:rPr>
          <w:rFonts w:eastAsia="Times New Roman" w:cstheme="minorHAnsi"/>
          <w:sz w:val="24"/>
          <w:szCs w:val="24"/>
          <w:bdr w:val="none" w:sz="0" w:space="0" w:color="auto" w:frame="1"/>
          <w:lang w:eastAsia="fr-FR"/>
        </w:rPr>
        <w:t>voise au fil du temps si on ne veut pas se retrouver en difficulté dans les déplacements. Un espace présente les grandes marques de malletier, entre Vuitton et son célè</w:t>
      </w:r>
      <w:r>
        <w:rPr>
          <w:rFonts w:eastAsia="Times New Roman" w:cstheme="minorHAnsi"/>
          <w:sz w:val="24"/>
          <w:szCs w:val="24"/>
          <w:bdr w:val="none" w:sz="0" w:space="0" w:color="auto" w:frame="1"/>
          <w:lang w:eastAsia="fr-FR"/>
        </w:rPr>
        <w:t>bre monogramme, Goyard, Moynat…</w:t>
      </w:r>
    </w:p>
    <w:p w:rsidR="00E13E92" w:rsidRPr="00E13E92" w:rsidRDefault="00E13E92" w:rsidP="00E13E92">
      <w:pPr>
        <w:pStyle w:val="Sansinterligne"/>
        <w:jc w:val="both"/>
        <w:rPr>
          <w:rFonts w:eastAsia="Times New Roman" w:cstheme="minorHAnsi"/>
          <w:sz w:val="24"/>
          <w:szCs w:val="24"/>
          <w:bdr w:val="none" w:sz="0" w:space="0" w:color="auto" w:frame="1"/>
          <w:lang w:eastAsia="fr-FR"/>
        </w:rPr>
      </w:pPr>
    </w:p>
    <w:p w:rsidR="00E13E92" w:rsidRDefault="00E13E92" w:rsidP="00251AF4">
      <w:pPr>
        <w:pStyle w:val="Sansinterligne"/>
        <w:ind w:firstLine="708"/>
        <w:jc w:val="both"/>
        <w:rPr>
          <w:rFonts w:eastAsia="Times New Roman" w:cstheme="minorHAnsi"/>
          <w:sz w:val="24"/>
          <w:szCs w:val="24"/>
          <w:bdr w:val="none" w:sz="0" w:space="0" w:color="auto" w:frame="1"/>
          <w:lang w:eastAsia="fr-FR"/>
        </w:rPr>
      </w:pPr>
      <w:r w:rsidRPr="00E13E92">
        <w:rPr>
          <w:rFonts w:eastAsia="Times New Roman" w:cstheme="minorHAnsi"/>
          <w:sz w:val="24"/>
          <w:szCs w:val="24"/>
          <w:bdr w:val="none" w:sz="0" w:space="0" w:color="auto" w:frame="1"/>
          <w:lang w:eastAsia="fr-FR"/>
        </w:rPr>
        <w:t>Enfin et surtout, un nouvel espac</w:t>
      </w:r>
      <w:r>
        <w:rPr>
          <w:rFonts w:eastAsia="Times New Roman" w:cstheme="minorHAnsi"/>
          <w:sz w:val="24"/>
          <w:szCs w:val="24"/>
          <w:bdr w:val="none" w:sz="0" w:space="0" w:color="auto" w:frame="1"/>
          <w:lang w:eastAsia="fr-FR"/>
        </w:rPr>
        <w:t>e a été créé et reproduit l’ate</w:t>
      </w:r>
      <w:r w:rsidRPr="00E13E92">
        <w:rPr>
          <w:rFonts w:eastAsia="Times New Roman" w:cstheme="minorHAnsi"/>
          <w:sz w:val="24"/>
          <w:szCs w:val="24"/>
          <w:bdr w:val="none" w:sz="0" w:space="0" w:color="auto" w:frame="1"/>
          <w:lang w:eastAsia="fr-FR"/>
        </w:rPr>
        <w:t>lier du malletier où l’on dé</w:t>
      </w:r>
      <w:r w:rsidRPr="00E13E92">
        <w:rPr>
          <w:rFonts w:eastAsia="Times New Roman" w:cstheme="minorHAnsi"/>
          <w:sz w:val="24"/>
          <w:szCs w:val="24"/>
          <w:bdr w:val="none" w:sz="0" w:space="0" w:color="auto" w:frame="1"/>
          <w:lang w:eastAsia="fr-FR"/>
        </w:rPr>
        <w:softHyphen/>
        <w:t>couvre les outils (rabot, scie, chignole, emporte-pièce…) et les matériaux comme le cuir, l’osier, les métaux, les t</w:t>
      </w:r>
      <w:r w:rsidR="006207B0">
        <w:rPr>
          <w:rFonts w:eastAsia="Times New Roman" w:cstheme="minorHAnsi"/>
          <w:sz w:val="24"/>
          <w:szCs w:val="24"/>
          <w:bdr w:val="none" w:sz="0" w:space="0" w:color="auto" w:frame="1"/>
          <w:lang w:eastAsia="fr-FR"/>
        </w:rPr>
        <w:t xml:space="preserve">extiles et les différents bois. </w:t>
      </w:r>
      <w:r w:rsidRPr="00E13E92">
        <w:rPr>
          <w:rFonts w:eastAsia="Times New Roman" w:cstheme="minorHAnsi"/>
          <w:sz w:val="24"/>
          <w:szCs w:val="24"/>
          <w:bdr w:val="none" w:sz="0" w:space="0" w:color="auto" w:frame="1"/>
          <w:lang w:eastAsia="fr-FR"/>
        </w:rPr>
        <w:t>Le Musée du Bag</w:t>
      </w:r>
      <w:r>
        <w:rPr>
          <w:rFonts w:eastAsia="Times New Roman" w:cstheme="minorHAnsi"/>
          <w:sz w:val="24"/>
          <w:szCs w:val="24"/>
          <w:bdr w:val="none" w:sz="0" w:space="0" w:color="auto" w:frame="1"/>
          <w:lang w:eastAsia="fr-FR"/>
        </w:rPr>
        <w:t>age, cha</w:t>
      </w:r>
      <w:r w:rsidRPr="00E13E92">
        <w:rPr>
          <w:rFonts w:eastAsia="Times New Roman" w:cstheme="minorHAnsi"/>
          <w:sz w:val="24"/>
          <w:szCs w:val="24"/>
          <w:bdr w:val="none" w:sz="0" w:space="0" w:color="auto" w:frame="1"/>
          <w:lang w:eastAsia="fr-FR"/>
        </w:rPr>
        <w:t>leureux et immersif, séduit aussi bien le public local que les passionnés des mé</w:t>
      </w:r>
      <w:r w:rsidRPr="00E13E92">
        <w:rPr>
          <w:rFonts w:eastAsia="Times New Roman" w:cstheme="minorHAnsi"/>
          <w:sz w:val="24"/>
          <w:szCs w:val="24"/>
          <w:bdr w:val="none" w:sz="0" w:space="0" w:color="auto" w:frame="1"/>
          <w:lang w:eastAsia="fr-FR"/>
        </w:rPr>
        <w:softHyphen/>
        <w:t>tiers d’art et du luxe ainsi que les collectionneurs.</w:t>
      </w:r>
    </w:p>
    <w:p w:rsidR="006207B0" w:rsidRDefault="006207B0" w:rsidP="00E13E92">
      <w:pPr>
        <w:pStyle w:val="Sansinterligne"/>
        <w:jc w:val="both"/>
        <w:rPr>
          <w:rFonts w:eastAsia="Times New Roman" w:cstheme="minorHAnsi"/>
          <w:sz w:val="24"/>
          <w:szCs w:val="24"/>
          <w:bdr w:val="none" w:sz="0" w:space="0" w:color="auto" w:frame="1"/>
          <w:lang w:eastAsia="fr-FR"/>
        </w:rPr>
      </w:pPr>
    </w:p>
    <w:p w:rsidR="006207B0" w:rsidRDefault="006207B0" w:rsidP="006207B0">
      <w:pPr>
        <w:pStyle w:val="Sansinterligne"/>
        <w:spacing w:line="276" w:lineRule="auto"/>
        <w:jc w:val="both"/>
        <w:rPr>
          <w:b/>
          <w:color w:val="4472C4" w:themeColor="accent1"/>
          <w:sz w:val="24"/>
          <w:szCs w:val="24"/>
        </w:rPr>
      </w:pPr>
    </w:p>
    <w:p w:rsidR="006207B0" w:rsidRPr="00916F2A" w:rsidRDefault="00251AF4" w:rsidP="006207B0">
      <w:pPr>
        <w:pStyle w:val="Sansinterligne"/>
        <w:spacing w:line="276" w:lineRule="auto"/>
        <w:jc w:val="both"/>
        <w:rPr>
          <w:b/>
          <w:sz w:val="24"/>
          <w:szCs w:val="24"/>
        </w:rPr>
      </w:pPr>
      <w:r>
        <w:rPr>
          <w:rFonts w:cstheme="minorHAnsi"/>
          <w:b/>
          <w:sz w:val="24"/>
          <w:szCs w:val="24"/>
        </w:rPr>
        <w:t>×</w:t>
      </w:r>
      <w:r>
        <w:rPr>
          <w:b/>
          <w:sz w:val="24"/>
          <w:szCs w:val="24"/>
        </w:rPr>
        <w:t xml:space="preserve"> </w:t>
      </w:r>
      <w:r w:rsidR="006207B0" w:rsidRPr="00916F2A">
        <w:rPr>
          <w:b/>
          <w:sz w:val="24"/>
          <w:szCs w:val="24"/>
        </w:rPr>
        <w:t>ADRESSE</w:t>
      </w:r>
    </w:p>
    <w:p w:rsidR="006207B0" w:rsidRPr="007D5638" w:rsidRDefault="006207B0" w:rsidP="006207B0">
      <w:pPr>
        <w:pStyle w:val="Sansinterligne"/>
        <w:spacing w:line="276" w:lineRule="auto"/>
        <w:jc w:val="both"/>
        <w:rPr>
          <w:sz w:val="24"/>
          <w:szCs w:val="24"/>
        </w:rPr>
      </w:pPr>
      <w:r w:rsidRPr="007D5638">
        <w:rPr>
          <w:sz w:val="24"/>
          <w:szCs w:val="24"/>
        </w:rPr>
        <w:t>Musée du Bagage</w:t>
      </w:r>
    </w:p>
    <w:p w:rsidR="006207B0" w:rsidRPr="00916F2A" w:rsidRDefault="006207B0" w:rsidP="006207B0">
      <w:pPr>
        <w:pStyle w:val="Sansinterligne"/>
        <w:spacing w:line="276" w:lineRule="auto"/>
        <w:jc w:val="both"/>
        <w:rPr>
          <w:sz w:val="24"/>
          <w:szCs w:val="24"/>
        </w:rPr>
      </w:pPr>
      <w:r>
        <w:rPr>
          <w:sz w:val="24"/>
          <w:szCs w:val="24"/>
        </w:rPr>
        <w:t>5 rue Saint-</w:t>
      </w:r>
      <w:r w:rsidRPr="00916F2A">
        <w:rPr>
          <w:sz w:val="24"/>
          <w:szCs w:val="24"/>
        </w:rPr>
        <w:t xml:space="preserve">Georges </w:t>
      </w:r>
      <w:r>
        <w:rPr>
          <w:sz w:val="24"/>
          <w:szCs w:val="24"/>
        </w:rPr>
        <w:t xml:space="preserve">F- </w:t>
      </w:r>
      <w:r w:rsidRPr="00916F2A">
        <w:rPr>
          <w:sz w:val="24"/>
          <w:szCs w:val="24"/>
        </w:rPr>
        <w:t>67500 HAGUENAU</w:t>
      </w:r>
    </w:p>
    <w:p w:rsidR="006207B0" w:rsidRDefault="006207B0" w:rsidP="006207B0">
      <w:pPr>
        <w:pStyle w:val="Sansinterligne"/>
        <w:spacing w:line="276" w:lineRule="auto"/>
        <w:jc w:val="both"/>
        <w:rPr>
          <w:sz w:val="24"/>
          <w:szCs w:val="24"/>
        </w:rPr>
      </w:pPr>
      <w:r w:rsidRPr="00916F2A">
        <w:rPr>
          <w:sz w:val="24"/>
          <w:szCs w:val="24"/>
        </w:rPr>
        <w:t>Tél. 03 88 </w:t>
      </w:r>
      <w:r>
        <w:rPr>
          <w:sz w:val="24"/>
          <w:szCs w:val="24"/>
        </w:rPr>
        <w:t>63 44 43</w:t>
      </w:r>
    </w:p>
    <w:p w:rsidR="006207B0" w:rsidRPr="009F53EA" w:rsidRDefault="00A6072D" w:rsidP="006207B0">
      <w:pPr>
        <w:pStyle w:val="Sansinterligne"/>
        <w:spacing w:line="276" w:lineRule="auto"/>
        <w:jc w:val="both"/>
        <w:rPr>
          <w:color w:val="4472C4" w:themeColor="accent1"/>
          <w:sz w:val="24"/>
          <w:szCs w:val="24"/>
        </w:rPr>
      </w:pPr>
      <w:hyperlink r:id="rId10" w:history="1">
        <w:r w:rsidR="006207B0" w:rsidRPr="009F53EA">
          <w:rPr>
            <w:rStyle w:val="Lienhypertexte"/>
            <w:color w:val="4472C4" w:themeColor="accent1"/>
            <w:sz w:val="24"/>
            <w:szCs w:val="24"/>
          </w:rPr>
          <w:t>www.museedubagage.com</w:t>
        </w:r>
      </w:hyperlink>
      <w:r w:rsidR="006207B0" w:rsidRPr="009F53EA">
        <w:rPr>
          <w:color w:val="4472C4" w:themeColor="accent1"/>
          <w:sz w:val="24"/>
          <w:szCs w:val="24"/>
        </w:rPr>
        <w:t xml:space="preserve"> </w:t>
      </w:r>
    </w:p>
    <w:p w:rsidR="006207B0" w:rsidRDefault="006207B0" w:rsidP="006207B0">
      <w:pPr>
        <w:pStyle w:val="Sansinterligne"/>
        <w:spacing w:line="276" w:lineRule="auto"/>
        <w:jc w:val="both"/>
        <w:rPr>
          <w:sz w:val="24"/>
          <w:szCs w:val="24"/>
        </w:rPr>
      </w:pPr>
      <w:r w:rsidRPr="00916F2A">
        <w:rPr>
          <w:sz w:val="24"/>
          <w:szCs w:val="24"/>
        </w:rPr>
        <w:t xml:space="preserve">Mail : </w:t>
      </w:r>
      <w:hyperlink r:id="rId11" w:history="1">
        <w:r w:rsidRPr="009F53EA">
          <w:rPr>
            <w:rStyle w:val="Lienhypertexte"/>
            <w:color w:val="4472C4" w:themeColor="accent1"/>
            <w:sz w:val="24"/>
            <w:szCs w:val="24"/>
          </w:rPr>
          <w:t>musees-archives@agglo-haguenau.fr</w:t>
        </w:r>
      </w:hyperlink>
    </w:p>
    <w:p w:rsidR="00251AF4" w:rsidRPr="009F53EA" w:rsidRDefault="00251AF4" w:rsidP="00251AF4">
      <w:pPr>
        <w:pStyle w:val="Sansinterligne"/>
        <w:rPr>
          <w:color w:val="4472C4" w:themeColor="accent1"/>
        </w:rPr>
      </w:pPr>
      <w:r w:rsidRPr="009F53EA">
        <w:rPr>
          <w:noProof/>
          <w:color w:val="4472C4" w:themeColor="accent1"/>
        </w:rPr>
        <w:drawing>
          <wp:anchor distT="0" distB="0" distL="114300" distR="114300" simplePos="0" relativeHeight="251667456" behindDoc="0" locked="0" layoutInCell="1" allowOverlap="1" wp14:anchorId="4FE44B8C" wp14:editId="043320D1">
            <wp:simplePos x="0" y="0"/>
            <wp:positionH relativeFrom="column">
              <wp:posOffset>335915</wp:posOffset>
            </wp:positionH>
            <wp:positionV relativeFrom="paragraph">
              <wp:posOffset>35560</wp:posOffset>
            </wp:positionV>
            <wp:extent cx="228600" cy="2286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3EA">
        <w:rPr>
          <w:noProof/>
          <w:color w:val="4472C4" w:themeColor="accent1"/>
        </w:rPr>
        <w:drawing>
          <wp:anchor distT="0" distB="0" distL="114300" distR="114300" simplePos="0" relativeHeight="251666432" behindDoc="0" locked="0" layoutInCell="1" allowOverlap="1" wp14:anchorId="387E9511" wp14:editId="6B298E48">
            <wp:simplePos x="0" y="0"/>
            <wp:positionH relativeFrom="margin">
              <wp:align>left</wp:align>
            </wp:positionH>
            <wp:positionV relativeFrom="paragraph">
              <wp:posOffset>21590</wp:posOffset>
            </wp:positionV>
            <wp:extent cx="238125" cy="238125"/>
            <wp:effectExtent l="0" t="0" r="9525"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flipV="1">
                      <a:off x="0" y="0"/>
                      <a:ext cx="238125" cy="238125"/>
                    </a:xfrm>
                    <a:prstGeom prst="rect">
                      <a:avLst/>
                    </a:prstGeom>
                    <a:noFill/>
                    <a:ln>
                      <a:noFill/>
                    </a:ln>
                  </pic:spPr>
                </pic:pic>
              </a:graphicData>
            </a:graphic>
          </wp:anchor>
        </w:drawing>
      </w:r>
      <w:r w:rsidRPr="009F53EA">
        <w:rPr>
          <w:color w:val="4472C4" w:themeColor="accent1"/>
          <w:sz w:val="24"/>
          <w:szCs w:val="24"/>
        </w:rPr>
        <w:t>musees.archives.haguenau</w:t>
      </w:r>
    </w:p>
    <w:p w:rsidR="00251AF4" w:rsidRPr="00916F2A" w:rsidRDefault="00251AF4" w:rsidP="00251AF4">
      <w:pPr>
        <w:pStyle w:val="Sansinterligne"/>
        <w:spacing w:line="276" w:lineRule="auto"/>
        <w:jc w:val="both"/>
        <w:rPr>
          <w:b/>
          <w:sz w:val="24"/>
          <w:szCs w:val="24"/>
        </w:rPr>
      </w:pPr>
      <w:r>
        <w:rPr>
          <w:rFonts w:cstheme="minorHAnsi"/>
          <w:b/>
          <w:sz w:val="24"/>
          <w:szCs w:val="24"/>
        </w:rPr>
        <w:lastRenderedPageBreak/>
        <w:t>×</w:t>
      </w:r>
      <w:r>
        <w:rPr>
          <w:b/>
          <w:sz w:val="24"/>
          <w:szCs w:val="24"/>
        </w:rPr>
        <w:t xml:space="preserve"> HORAIRES</w:t>
      </w:r>
    </w:p>
    <w:p w:rsidR="006207B0" w:rsidRPr="00916F2A" w:rsidRDefault="00251AF4" w:rsidP="006207B0">
      <w:pPr>
        <w:pStyle w:val="Sansinterligne"/>
        <w:spacing w:line="276" w:lineRule="auto"/>
        <w:jc w:val="both"/>
        <w:rPr>
          <w:sz w:val="24"/>
          <w:szCs w:val="24"/>
        </w:rPr>
      </w:pPr>
      <w:r>
        <w:rPr>
          <w:sz w:val="24"/>
          <w:szCs w:val="24"/>
        </w:rPr>
        <w:t>Au mercredi au dimanche</w:t>
      </w:r>
      <w:r w:rsidR="006207B0">
        <w:rPr>
          <w:sz w:val="24"/>
          <w:szCs w:val="24"/>
        </w:rPr>
        <w:t xml:space="preserve"> de 14h à 17h30. Pour les groupes, ouverture sur demande.</w:t>
      </w:r>
    </w:p>
    <w:p w:rsidR="009F53EA" w:rsidRPr="00916F2A" w:rsidRDefault="009F53EA" w:rsidP="006207B0">
      <w:pPr>
        <w:pStyle w:val="Sansinterligne"/>
        <w:spacing w:line="276" w:lineRule="auto"/>
        <w:jc w:val="both"/>
        <w:rPr>
          <w:sz w:val="24"/>
          <w:szCs w:val="24"/>
        </w:rPr>
      </w:pPr>
    </w:p>
    <w:p w:rsidR="009F53EA" w:rsidRPr="00916F2A" w:rsidRDefault="009F53EA" w:rsidP="009F53EA">
      <w:pPr>
        <w:pStyle w:val="Sansinterligne"/>
        <w:spacing w:line="276" w:lineRule="auto"/>
        <w:jc w:val="both"/>
        <w:rPr>
          <w:b/>
          <w:sz w:val="24"/>
          <w:szCs w:val="24"/>
        </w:rPr>
      </w:pPr>
      <w:r>
        <w:rPr>
          <w:rFonts w:cstheme="minorHAnsi"/>
          <w:b/>
          <w:sz w:val="24"/>
          <w:szCs w:val="24"/>
        </w:rPr>
        <w:t>×</w:t>
      </w:r>
      <w:r>
        <w:rPr>
          <w:b/>
          <w:sz w:val="24"/>
          <w:szCs w:val="24"/>
        </w:rPr>
        <w:t xml:space="preserve"> TARIFS</w:t>
      </w:r>
    </w:p>
    <w:p w:rsidR="006207B0" w:rsidRPr="00916F2A" w:rsidRDefault="009F53EA" w:rsidP="006207B0">
      <w:pPr>
        <w:pStyle w:val="Sansinterligne"/>
        <w:spacing w:line="276" w:lineRule="auto"/>
        <w:jc w:val="both"/>
        <w:rPr>
          <w:sz w:val="24"/>
          <w:szCs w:val="24"/>
        </w:rPr>
      </w:pPr>
      <w:r>
        <w:rPr>
          <w:sz w:val="24"/>
          <w:szCs w:val="24"/>
        </w:rPr>
        <w:t xml:space="preserve">Plein tarif </w:t>
      </w:r>
      <w:r w:rsidR="006207B0" w:rsidRPr="00916F2A">
        <w:rPr>
          <w:sz w:val="24"/>
          <w:szCs w:val="24"/>
        </w:rPr>
        <w:t>4€, réduit 2€</w:t>
      </w:r>
      <w:r>
        <w:rPr>
          <w:sz w:val="24"/>
          <w:szCs w:val="24"/>
        </w:rPr>
        <w:t>*</w:t>
      </w:r>
      <w:r w:rsidR="006207B0" w:rsidRPr="00916F2A">
        <w:rPr>
          <w:sz w:val="24"/>
          <w:szCs w:val="24"/>
        </w:rPr>
        <w:t>, gratuit jusqu’à 14 ans</w:t>
      </w:r>
    </w:p>
    <w:p w:rsidR="006207B0" w:rsidRPr="00916F2A" w:rsidRDefault="006207B0" w:rsidP="006207B0">
      <w:pPr>
        <w:pStyle w:val="Sansinterligne"/>
        <w:spacing w:line="276" w:lineRule="auto"/>
        <w:jc w:val="both"/>
        <w:rPr>
          <w:sz w:val="24"/>
          <w:szCs w:val="24"/>
        </w:rPr>
      </w:pPr>
    </w:p>
    <w:p w:rsidR="006207B0" w:rsidRPr="009F53EA" w:rsidRDefault="006207B0" w:rsidP="006207B0">
      <w:pPr>
        <w:pStyle w:val="Sansinterligne"/>
        <w:spacing w:line="276" w:lineRule="auto"/>
        <w:jc w:val="both"/>
        <w:rPr>
          <w:i/>
          <w:sz w:val="24"/>
          <w:szCs w:val="24"/>
        </w:rPr>
      </w:pPr>
      <w:r>
        <w:rPr>
          <w:i/>
          <w:sz w:val="24"/>
          <w:szCs w:val="24"/>
        </w:rPr>
        <w:t>« Les Musées de Haguenau »</w:t>
      </w:r>
      <w:r w:rsidR="009F53EA">
        <w:rPr>
          <w:sz w:val="24"/>
          <w:szCs w:val="24"/>
        </w:rPr>
        <w:t xml:space="preserve"> - billet pour les</w:t>
      </w:r>
      <w:r w:rsidRPr="00916F2A">
        <w:rPr>
          <w:sz w:val="24"/>
          <w:szCs w:val="24"/>
        </w:rPr>
        <w:t xml:space="preserve"> 3 Musées de Haguenau (Historique, Alsacien et Bagage), valable une journée : 6€, réduit 3€</w:t>
      </w:r>
    </w:p>
    <w:p w:rsidR="009F53EA" w:rsidRDefault="009F53EA" w:rsidP="006207B0">
      <w:pPr>
        <w:pStyle w:val="Sansinterligne"/>
        <w:spacing w:line="276" w:lineRule="auto"/>
        <w:jc w:val="both"/>
        <w:rPr>
          <w:sz w:val="24"/>
          <w:szCs w:val="24"/>
        </w:rPr>
      </w:pPr>
    </w:p>
    <w:p w:rsidR="006207B0" w:rsidRPr="009F53EA" w:rsidRDefault="009F53EA" w:rsidP="009F53EA">
      <w:pPr>
        <w:pStyle w:val="Sansinterligne"/>
        <w:spacing w:line="276" w:lineRule="auto"/>
        <w:jc w:val="both"/>
        <w:rPr>
          <w:i/>
          <w:sz w:val="24"/>
          <w:szCs w:val="24"/>
        </w:rPr>
      </w:pPr>
      <w:r>
        <w:rPr>
          <w:i/>
          <w:sz w:val="24"/>
          <w:szCs w:val="24"/>
        </w:rPr>
        <w:t>*</w:t>
      </w:r>
      <w:r w:rsidR="006207B0" w:rsidRPr="009F53EA">
        <w:rPr>
          <w:i/>
          <w:sz w:val="24"/>
          <w:szCs w:val="24"/>
        </w:rPr>
        <w:t>Tarif réduit accordé sur présentation d’un justificatif en cours de validité : adolescents de 14 à 18 ans, étudiants, chômeurs et groupes de plus de 20 personnes.</w:t>
      </w:r>
    </w:p>
    <w:p w:rsidR="006207B0" w:rsidRDefault="006207B0" w:rsidP="006207B0">
      <w:pPr>
        <w:pStyle w:val="Sansinterligne"/>
        <w:spacing w:line="276" w:lineRule="auto"/>
        <w:jc w:val="both"/>
        <w:rPr>
          <w:sz w:val="24"/>
          <w:szCs w:val="24"/>
        </w:rPr>
      </w:pPr>
    </w:p>
    <w:p w:rsidR="009F53EA" w:rsidRPr="00916F2A" w:rsidRDefault="009F53EA" w:rsidP="009F53EA">
      <w:pPr>
        <w:pStyle w:val="Sansinterligne"/>
        <w:spacing w:line="276" w:lineRule="auto"/>
        <w:jc w:val="both"/>
        <w:rPr>
          <w:b/>
          <w:sz w:val="24"/>
          <w:szCs w:val="24"/>
        </w:rPr>
      </w:pPr>
      <w:r>
        <w:rPr>
          <w:rFonts w:cstheme="minorHAnsi"/>
          <w:b/>
          <w:sz w:val="24"/>
          <w:szCs w:val="24"/>
        </w:rPr>
        <w:t>×</w:t>
      </w:r>
      <w:r>
        <w:rPr>
          <w:b/>
          <w:sz w:val="24"/>
          <w:szCs w:val="24"/>
        </w:rPr>
        <w:t xml:space="preserve"> VISITES GUID</w:t>
      </w:r>
      <w:r>
        <w:rPr>
          <w:rFonts w:cstheme="minorHAnsi"/>
          <w:b/>
          <w:sz w:val="24"/>
          <w:szCs w:val="24"/>
        </w:rPr>
        <w:t>É</w:t>
      </w:r>
      <w:r>
        <w:rPr>
          <w:b/>
          <w:sz w:val="24"/>
          <w:szCs w:val="24"/>
        </w:rPr>
        <w:t>ES</w:t>
      </w:r>
    </w:p>
    <w:p w:rsidR="006207B0" w:rsidRPr="00F11F24" w:rsidRDefault="006207B0" w:rsidP="006207B0">
      <w:pPr>
        <w:pStyle w:val="Sansinterligne"/>
        <w:spacing w:line="276" w:lineRule="auto"/>
        <w:jc w:val="both"/>
        <w:rPr>
          <w:rStyle w:val="Lienhypertexte"/>
          <w:color w:val="auto"/>
          <w:sz w:val="24"/>
          <w:szCs w:val="24"/>
        </w:rPr>
      </w:pPr>
      <w:r w:rsidRPr="00916F2A">
        <w:rPr>
          <w:sz w:val="24"/>
          <w:szCs w:val="24"/>
        </w:rPr>
        <w:t>Pour groupes et pour le public scolaire et périscolaire sur réservation :</w:t>
      </w:r>
      <w:r>
        <w:rPr>
          <w:sz w:val="24"/>
          <w:szCs w:val="24"/>
        </w:rPr>
        <w:t xml:space="preserve"> </w:t>
      </w:r>
      <w:hyperlink r:id="rId14" w:history="1">
        <w:r w:rsidRPr="009D4147">
          <w:rPr>
            <w:rStyle w:val="Lienhypertexte"/>
            <w:sz w:val="24"/>
            <w:szCs w:val="24"/>
          </w:rPr>
          <w:t>musees-archives@agglo-haguenau.fr</w:t>
        </w:r>
      </w:hyperlink>
    </w:p>
    <w:p w:rsidR="009F53EA" w:rsidRDefault="009F53EA" w:rsidP="006207B0">
      <w:pPr>
        <w:pStyle w:val="Sansinterligne"/>
        <w:spacing w:line="276" w:lineRule="auto"/>
        <w:jc w:val="both"/>
        <w:rPr>
          <w:rStyle w:val="Lienhypertexte"/>
          <w:sz w:val="24"/>
          <w:szCs w:val="24"/>
        </w:rPr>
      </w:pPr>
    </w:p>
    <w:p w:rsidR="006207B0" w:rsidRDefault="009F53EA" w:rsidP="006207B0">
      <w:pPr>
        <w:pStyle w:val="Sansinterligne"/>
        <w:spacing w:line="276" w:lineRule="auto"/>
        <w:jc w:val="both"/>
        <w:rPr>
          <w:rStyle w:val="Lienhypertexte"/>
          <w:sz w:val="24"/>
          <w:szCs w:val="24"/>
        </w:rPr>
      </w:pPr>
      <w:r>
        <w:rPr>
          <w:rFonts w:cstheme="minorHAnsi"/>
          <w:b/>
          <w:sz w:val="24"/>
          <w:szCs w:val="24"/>
        </w:rPr>
        <w:t>×</w:t>
      </w:r>
      <w:r>
        <w:rPr>
          <w:b/>
          <w:sz w:val="24"/>
          <w:szCs w:val="24"/>
        </w:rPr>
        <w:t xml:space="preserve"> </w:t>
      </w:r>
      <w:r w:rsidR="006207B0">
        <w:rPr>
          <w:b/>
          <w:sz w:val="24"/>
          <w:szCs w:val="24"/>
        </w:rPr>
        <w:t xml:space="preserve">AUTOUR DE L’EXPOSITION </w:t>
      </w:r>
    </w:p>
    <w:p w:rsidR="006207B0" w:rsidRPr="009F53EA" w:rsidRDefault="006207B0" w:rsidP="006207B0">
      <w:pPr>
        <w:pStyle w:val="Sansinterligne"/>
        <w:spacing w:line="276" w:lineRule="auto"/>
        <w:jc w:val="both"/>
        <w:rPr>
          <w:sz w:val="24"/>
          <w:szCs w:val="24"/>
        </w:rPr>
      </w:pPr>
      <w:r w:rsidRPr="009F53EA">
        <w:rPr>
          <w:sz w:val="24"/>
          <w:szCs w:val="24"/>
        </w:rPr>
        <w:t>&gt; Tous les dimanches à 15h : visite guidée grand public par un guide bénévole du Musée (sans supplément)</w:t>
      </w:r>
    </w:p>
    <w:p w:rsidR="006207B0" w:rsidRPr="009F53EA" w:rsidRDefault="006207B0" w:rsidP="006207B0">
      <w:pPr>
        <w:pStyle w:val="Sansinterligne"/>
        <w:spacing w:line="276" w:lineRule="auto"/>
        <w:jc w:val="both"/>
        <w:rPr>
          <w:sz w:val="24"/>
          <w:szCs w:val="24"/>
        </w:rPr>
      </w:pPr>
    </w:p>
    <w:p w:rsidR="006207B0" w:rsidRPr="009F53EA" w:rsidRDefault="006207B0" w:rsidP="006207B0">
      <w:pPr>
        <w:pStyle w:val="Sansinterligne"/>
        <w:spacing w:line="276" w:lineRule="auto"/>
        <w:jc w:val="both"/>
        <w:rPr>
          <w:sz w:val="24"/>
          <w:szCs w:val="24"/>
        </w:rPr>
      </w:pPr>
      <w:r w:rsidRPr="009F53EA">
        <w:rPr>
          <w:sz w:val="24"/>
          <w:szCs w:val="24"/>
        </w:rPr>
        <w:t>&gt; Tous les premiers samedis du mois à 15h</w:t>
      </w:r>
      <w:r w:rsidRPr="009F53EA">
        <w:rPr>
          <w:rFonts w:ascii="Calibri" w:eastAsiaTheme="minorEastAsia" w:hAnsi="Calibri"/>
          <w:noProof/>
          <w:sz w:val="24"/>
          <w:szCs w:val="24"/>
          <w:lang w:eastAsia="fr-FR"/>
        </w:rPr>
        <w:t xml:space="preserve"> </w:t>
      </w:r>
      <w:r w:rsidRPr="009F53EA">
        <w:rPr>
          <w:sz w:val="24"/>
          <w:szCs w:val="24"/>
        </w:rPr>
        <w:t xml:space="preserve">: </w:t>
      </w:r>
      <w:r w:rsidRPr="009F53EA">
        <w:rPr>
          <w:rFonts w:ascii="Calibri" w:eastAsiaTheme="minorEastAsia" w:hAnsi="Calibri"/>
          <w:noProof/>
          <w:sz w:val="24"/>
          <w:szCs w:val="24"/>
          <w:lang w:eastAsia="fr-FR"/>
        </w:rPr>
        <w:t>visite théâtralisée par le Théâtre des 2H de Schirrhein-Schirrhoffen (sans supplément)</w:t>
      </w:r>
    </w:p>
    <w:p w:rsidR="006207B0" w:rsidRPr="00916F2A" w:rsidRDefault="006207B0" w:rsidP="006207B0">
      <w:pPr>
        <w:pStyle w:val="Sansinterligne"/>
        <w:spacing w:line="276" w:lineRule="auto"/>
        <w:jc w:val="center"/>
        <w:rPr>
          <w:b/>
          <w:sz w:val="24"/>
          <w:szCs w:val="24"/>
        </w:rPr>
      </w:pPr>
    </w:p>
    <w:p w:rsidR="006207B0" w:rsidRDefault="009F53EA" w:rsidP="006207B0">
      <w:pPr>
        <w:pStyle w:val="Sansinterligne"/>
        <w:spacing w:line="276" w:lineRule="auto"/>
        <w:jc w:val="both"/>
        <w:rPr>
          <w:b/>
          <w:sz w:val="24"/>
          <w:szCs w:val="24"/>
        </w:rPr>
      </w:pPr>
      <w:r>
        <w:rPr>
          <w:rFonts w:cstheme="minorHAnsi"/>
          <w:b/>
          <w:sz w:val="24"/>
          <w:szCs w:val="24"/>
        </w:rPr>
        <w:t>×</w:t>
      </w:r>
      <w:r>
        <w:rPr>
          <w:b/>
          <w:sz w:val="24"/>
          <w:szCs w:val="24"/>
        </w:rPr>
        <w:t xml:space="preserve"> </w:t>
      </w:r>
      <w:r w:rsidR="006207B0" w:rsidRPr="00916F2A">
        <w:rPr>
          <w:b/>
          <w:sz w:val="24"/>
          <w:szCs w:val="24"/>
        </w:rPr>
        <w:t>CONTACT PRESSE</w:t>
      </w:r>
    </w:p>
    <w:p w:rsidR="00FD09B0" w:rsidRPr="00916F2A" w:rsidRDefault="00FD09B0" w:rsidP="006207B0">
      <w:pPr>
        <w:pStyle w:val="Sansinterligne"/>
        <w:spacing w:line="276" w:lineRule="auto"/>
        <w:jc w:val="both"/>
        <w:rPr>
          <w:b/>
          <w:sz w:val="24"/>
          <w:szCs w:val="24"/>
        </w:rPr>
      </w:pPr>
    </w:p>
    <w:p w:rsidR="009F53EA" w:rsidRPr="00916F2A" w:rsidRDefault="009F53EA" w:rsidP="009F53EA">
      <w:pPr>
        <w:pStyle w:val="Sansinterligne"/>
        <w:spacing w:line="276" w:lineRule="auto"/>
        <w:jc w:val="both"/>
        <w:rPr>
          <w:sz w:val="24"/>
          <w:szCs w:val="24"/>
        </w:rPr>
      </w:pPr>
      <w:r>
        <w:rPr>
          <w:sz w:val="24"/>
          <w:szCs w:val="24"/>
        </w:rPr>
        <w:t xml:space="preserve">Service des </w:t>
      </w:r>
      <w:r w:rsidRPr="00916F2A">
        <w:rPr>
          <w:sz w:val="24"/>
          <w:szCs w:val="24"/>
        </w:rPr>
        <w:t>Musées</w:t>
      </w:r>
      <w:r>
        <w:rPr>
          <w:sz w:val="24"/>
          <w:szCs w:val="24"/>
        </w:rPr>
        <w:t xml:space="preserve"> et des Archives de la Ville </w:t>
      </w:r>
      <w:r w:rsidRPr="00916F2A">
        <w:rPr>
          <w:sz w:val="24"/>
          <w:szCs w:val="24"/>
        </w:rPr>
        <w:t>de Haguenau</w:t>
      </w:r>
    </w:p>
    <w:p w:rsidR="006207B0" w:rsidRPr="00916F2A" w:rsidRDefault="006207B0" w:rsidP="006207B0">
      <w:pPr>
        <w:pStyle w:val="Sansinterligne"/>
        <w:spacing w:line="276" w:lineRule="auto"/>
        <w:jc w:val="both"/>
        <w:rPr>
          <w:sz w:val="24"/>
          <w:szCs w:val="24"/>
        </w:rPr>
      </w:pPr>
      <w:r w:rsidRPr="00916F2A">
        <w:rPr>
          <w:sz w:val="24"/>
          <w:szCs w:val="24"/>
        </w:rPr>
        <w:t>Vanessa Schneider</w:t>
      </w:r>
      <w:r w:rsidR="009F53EA">
        <w:rPr>
          <w:sz w:val="24"/>
          <w:szCs w:val="24"/>
        </w:rPr>
        <w:t xml:space="preserve"> </w:t>
      </w:r>
      <w:r w:rsidRPr="00916F2A">
        <w:rPr>
          <w:sz w:val="24"/>
          <w:szCs w:val="24"/>
        </w:rPr>
        <w:t xml:space="preserve">– mail : </w:t>
      </w:r>
      <w:hyperlink r:id="rId15" w:history="1">
        <w:r w:rsidRPr="009D4147">
          <w:rPr>
            <w:rStyle w:val="Lienhypertexte"/>
            <w:sz w:val="24"/>
            <w:szCs w:val="24"/>
          </w:rPr>
          <w:t>vanessa.schneider@agglo-haguenau.fr</w:t>
        </w:r>
      </w:hyperlink>
      <w:r w:rsidRPr="00916F2A">
        <w:rPr>
          <w:sz w:val="24"/>
          <w:szCs w:val="24"/>
        </w:rPr>
        <w:t xml:space="preserve"> </w:t>
      </w:r>
    </w:p>
    <w:p w:rsidR="009F53EA" w:rsidRDefault="009F53EA" w:rsidP="006207B0">
      <w:pPr>
        <w:pStyle w:val="Sansinterligne"/>
        <w:jc w:val="both"/>
        <w:rPr>
          <w:rFonts w:eastAsia="Times New Roman" w:cstheme="minorHAnsi"/>
          <w:sz w:val="24"/>
          <w:szCs w:val="24"/>
          <w:bdr w:val="none" w:sz="0" w:space="0" w:color="auto" w:frame="1"/>
          <w:lang w:eastAsia="fr-FR"/>
        </w:rPr>
      </w:pPr>
      <w:r>
        <w:rPr>
          <w:rFonts w:eastAsia="Times New Roman" w:cstheme="minorHAnsi"/>
          <w:sz w:val="24"/>
          <w:szCs w:val="24"/>
          <w:bdr w:val="none" w:sz="0" w:space="0" w:color="auto" w:frame="1"/>
          <w:lang w:eastAsia="fr-FR"/>
        </w:rPr>
        <w:t xml:space="preserve">Clémence Nicloux </w:t>
      </w:r>
      <w:r w:rsidRPr="00916F2A">
        <w:rPr>
          <w:sz w:val="24"/>
          <w:szCs w:val="24"/>
        </w:rPr>
        <w:t>–</w:t>
      </w:r>
      <w:r>
        <w:rPr>
          <w:rFonts w:eastAsia="Times New Roman" w:cstheme="minorHAnsi"/>
          <w:sz w:val="24"/>
          <w:szCs w:val="24"/>
          <w:bdr w:val="none" w:sz="0" w:space="0" w:color="auto" w:frame="1"/>
          <w:lang w:eastAsia="fr-FR"/>
        </w:rPr>
        <w:t xml:space="preserve"> mail : </w:t>
      </w:r>
      <w:hyperlink r:id="rId16" w:history="1">
        <w:r w:rsidRPr="00085E36">
          <w:rPr>
            <w:rStyle w:val="Lienhypertexte"/>
            <w:rFonts w:eastAsia="Times New Roman" w:cstheme="minorHAnsi"/>
            <w:sz w:val="24"/>
            <w:szCs w:val="24"/>
            <w:bdr w:val="none" w:sz="0" w:space="0" w:color="auto" w:frame="1"/>
            <w:lang w:eastAsia="fr-FR"/>
          </w:rPr>
          <w:t>clemence.nicloux@agglo-haguenau.fr</w:t>
        </w:r>
      </w:hyperlink>
      <w:r>
        <w:rPr>
          <w:rFonts w:eastAsia="Times New Roman" w:cstheme="minorHAnsi"/>
          <w:sz w:val="24"/>
          <w:szCs w:val="24"/>
          <w:bdr w:val="none" w:sz="0" w:space="0" w:color="auto" w:frame="1"/>
          <w:lang w:eastAsia="fr-FR"/>
        </w:rPr>
        <w:t xml:space="preserve"> </w:t>
      </w:r>
    </w:p>
    <w:p w:rsidR="00FD09B0" w:rsidRDefault="00FD09B0" w:rsidP="006207B0">
      <w:pPr>
        <w:pStyle w:val="Sansinterligne"/>
        <w:jc w:val="both"/>
        <w:rPr>
          <w:rFonts w:eastAsia="Times New Roman" w:cstheme="minorHAnsi"/>
          <w:sz w:val="24"/>
          <w:szCs w:val="24"/>
          <w:bdr w:val="none" w:sz="0" w:space="0" w:color="auto" w:frame="1"/>
          <w:lang w:eastAsia="fr-FR"/>
        </w:rPr>
      </w:pPr>
      <w:r>
        <w:rPr>
          <w:rFonts w:eastAsia="Times New Roman" w:cstheme="minorHAnsi"/>
          <w:sz w:val="24"/>
          <w:szCs w:val="24"/>
          <w:bdr w:val="none" w:sz="0" w:space="0" w:color="auto" w:frame="1"/>
          <w:lang w:eastAsia="fr-FR"/>
        </w:rPr>
        <w:t xml:space="preserve">Tél. 03 88 90 29 39 </w:t>
      </w:r>
      <w:bookmarkStart w:id="0" w:name="_GoBack"/>
      <w:bookmarkEnd w:id="0"/>
    </w:p>
    <w:p w:rsidR="00A6072D" w:rsidRDefault="00A6072D" w:rsidP="006207B0">
      <w:pPr>
        <w:pStyle w:val="Sansinterligne"/>
        <w:jc w:val="both"/>
        <w:rPr>
          <w:rFonts w:eastAsia="Times New Roman" w:cstheme="minorHAnsi"/>
          <w:sz w:val="24"/>
          <w:szCs w:val="24"/>
          <w:bdr w:val="none" w:sz="0" w:space="0" w:color="auto" w:frame="1"/>
          <w:lang w:eastAsia="fr-FR"/>
        </w:rPr>
      </w:pPr>
    </w:p>
    <w:p w:rsidR="00A6072D" w:rsidRDefault="00A6072D" w:rsidP="00A6072D">
      <w:pPr>
        <w:pStyle w:val="Sansinterligne"/>
        <w:jc w:val="center"/>
        <w:rPr>
          <w:rFonts w:eastAsia="Times New Roman" w:cstheme="minorHAnsi"/>
          <w:sz w:val="24"/>
          <w:szCs w:val="24"/>
          <w:bdr w:val="none" w:sz="0" w:space="0" w:color="auto" w:frame="1"/>
          <w:lang w:eastAsia="fr-FR"/>
        </w:rPr>
      </w:pPr>
      <w:r>
        <w:rPr>
          <w:rFonts w:eastAsia="Times New Roman" w:cstheme="minorHAnsi"/>
          <w:noProof/>
          <w:sz w:val="24"/>
          <w:szCs w:val="24"/>
          <w:bdr w:val="none" w:sz="0" w:space="0" w:color="auto" w:frame="1"/>
          <w:lang w:eastAsia="fr-FR"/>
        </w:rPr>
        <w:drawing>
          <wp:inline distT="0" distB="0" distL="0" distR="0">
            <wp:extent cx="3724275" cy="24832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ee-Bagage-HAGUENAU_scenographie-et-photo-studio-CYNARA_2500pxWEB_0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32669" cy="2488812"/>
                    </a:xfrm>
                    <a:prstGeom prst="rect">
                      <a:avLst/>
                    </a:prstGeom>
                  </pic:spPr>
                </pic:pic>
              </a:graphicData>
            </a:graphic>
          </wp:inline>
        </w:drawing>
      </w:r>
    </w:p>
    <w:p w:rsidR="00A6072D" w:rsidRPr="00A6072D" w:rsidRDefault="00A6072D" w:rsidP="00A6072D">
      <w:pPr>
        <w:tabs>
          <w:tab w:val="left" w:pos="6000"/>
        </w:tabs>
        <w:jc w:val="center"/>
        <w:rPr>
          <w:sz w:val="20"/>
          <w:szCs w:val="24"/>
        </w:rPr>
      </w:pPr>
      <w:r w:rsidRPr="00A6072D">
        <w:rPr>
          <w:sz w:val="20"/>
          <w:szCs w:val="24"/>
        </w:rPr>
        <w:t>Crédit : Studio Cynara</w:t>
      </w:r>
    </w:p>
    <w:sectPr w:rsidR="00A6072D" w:rsidRPr="00A6072D" w:rsidSect="006207B0">
      <w:pgSz w:w="11906" w:h="16838"/>
      <w:pgMar w:top="993"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72D" w:rsidRDefault="00A6072D" w:rsidP="00A6072D">
      <w:pPr>
        <w:spacing w:after="0" w:line="240" w:lineRule="auto"/>
      </w:pPr>
      <w:r>
        <w:separator/>
      </w:r>
    </w:p>
  </w:endnote>
  <w:endnote w:type="continuationSeparator" w:id="0">
    <w:p w:rsidR="00A6072D" w:rsidRDefault="00A6072D" w:rsidP="00A6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panose1 w:val="00000000000000000000"/>
    <w:charset w:val="00"/>
    <w:family w:val="swiss"/>
    <w:notTrueType/>
    <w:pitch w:val="default"/>
    <w:sig w:usb0="00000003" w:usb1="00000000" w:usb2="00000000" w:usb3="00000000" w:csb0="00000001" w:csb1="00000000"/>
  </w:font>
  <w:font w:name="Raleway Medium">
    <w:altName w:val="Trebuchet 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72D" w:rsidRDefault="00A6072D" w:rsidP="00A6072D">
      <w:pPr>
        <w:spacing w:after="0" w:line="240" w:lineRule="auto"/>
      </w:pPr>
      <w:r>
        <w:separator/>
      </w:r>
    </w:p>
  </w:footnote>
  <w:footnote w:type="continuationSeparator" w:id="0">
    <w:p w:rsidR="00A6072D" w:rsidRDefault="00A6072D" w:rsidP="00A60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C1102"/>
    <w:multiLevelType w:val="hybridMultilevel"/>
    <w:tmpl w:val="C628A386"/>
    <w:lvl w:ilvl="0" w:tplc="C80052A4">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756CAF"/>
    <w:multiLevelType w:val="hybridMultilevel"/>
    <w:tmpl w:val="F856B292"/>
    <w:lvl w:ilvl="0" w:tplc="80A4B046">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92"/>
    <w:rsid w:val="00251AF4"/>
    <w:rsid w:val="006207B0"/>
    <w:rsid w:val="009F53EA"/>
    <w:rsid w:val="00A6072D"/>
    <w:rsid w:val="00D64E11"/>
    <w:rsid w:val="00DB7FDB"/>
    <w:rsid w:val="00E13E92"/>
    <w:rsid w:val="00FD0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52C6"/>
  <w15:chartTrackingRefBased/>
  <w15:docId w15:val="{137E774E-E888-4C10-A8F9-E84CCAA7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E13E92"/>
    <w:pPr>
      <w:autoSpaceDE w:val="0"/>
      <w:autoSpaceDN w:val="0"/>
      <w:adjustRightInd w:val="0"/>
      <w:spacing w:after="0" w:line="241" w:lineRule="atLeast"/>
    </w:pPr>
    <w:rPr>
      <w:rFonts w:ascii="Raleway" w:hAnsi="Raleway"/>
      <w:sz w:val="24"/>
      <w:szCs w:val="24"/>
    </w:rPr>
  </w:style>
  <w:style w:type="character" w:customStyle="1" w:styleId="A2">
    <w:name w:val="A2"/>
    <w:uiPriority w:val="99"/>
    <w:rsid w:val="00E13E92"/>
    <w:rPr>
      <w:rFonts w:cs="Raleway"/>
      <w:b/>
      <w:bCs/>
      <w:color w:val="000000"/>
      <w:sz w:val="40"/>
      <w:szCs w:val="40"/>
    </w:rPr>
  </w:style>
  <w:style w:type="character" w:customStyle="1" w:styleId="A5">
    <w:name w:val="A5"/>
    <w:uiPriority w:val="99"/>
    <w:rsid w:val="00E13E92"/>
    <w:rPr>
      <w:rFonts w:cs="Raleway"/>
      <w:b/>
      <w:bCs/>
      <w:color w:val="000000"/>
      <w:sz w:val="22"/>
      <w:szCs w:val="22"/>
    </w:rPr>
  </w:style>
  <w:style w:type="paragraph" w:customStyle="1" w:styleId="Default">
    <w:name w:val="Default"/>
    <w:rsid w:val="00E13E92"/>
    <w:pPr>
      <w:autoSpaceDE w:val="0"/>
      <w:autoSpaceDN w:val="0"/>
      <w:adjustRightInd w:val="0"/>
      <w:spacing w:after="0" w:line="240" w:lineRule="auto"/>
    </w:pPr>
    <w:rPr>
      <w:rFonts w:ascii="Raleway Medium" w:hAnsi="Raleway Medium" w:cs="Raleway Medium"/>
      <w:color w:val="000000"/>
      <w:sz w:val="24"/>
      <w:szCs w:val="24"/>
    </w:rPr>
  </w:style>
  <w:style w:type="paragraph" w:customStyle="1" w:styleId="Pa3">
    <w:name w:val="Pa3"/>
    <w:basedOn w:val="Default"/>
    <w:next w:val="Default"/>
    <w:uiPriority w:val="99"/>
    <w:rsid w:val="00E13E92"/>
    <w:pPr>
      <w:spacing w:line="241" w:lineRule="atLeast"/>
    </w:pPr>
    <w:rPr>
      <w:rFonts w:cstheme="minorBidi"/>
      <w:color w:val="auto"/>
    </w:rPr>
  </w:style>
  <w:style w:type="paragraph" w:customStyle="1" w:styleId="Pa2">
    <w:name w:val="Pa2"/>
    <w:basedOn w:val="Default"/>
    <w:next w:val="Default"/>
    <w:uiPriority w:val="99"/>
    <w:rsid w:val="00E13E92"/>
    <w:pPr>
      <w:spacing w:line="241" w:lineRule="atLeast"/>
    </w:pPr>
    <w:rPr>
      <w:rFonts w:cstheme="minorBidi"/>
      <w:color w:val="auto"/>
    </w:rPr>
  </w:style>
  <w:style w:type="paragraph" w:styleId="Sansinterligne">
    <w:name w:val="No Spacing"/>
    <w:uiPriority w:val="1"/>
    <w:qFormat/>
    <w:rsid w:val="00E13E92"/>
    <w:pPr>
      <w:spacing w:after="0" w:line="240" w:lineRule="auto"/>
    </w:pPr>
  </w:style>
  <w:style w:type="character" w:styleId="Lienhypertexte">
    <w:name w:val="Hyperlink"/>
    <w:basedOn w:val="Policepardfaut"/>
    <w:uiPriority w:val="99"/>
    <w:unhideWhenUsed/>
    <w:rsid w:val="006207B0"/>
    <w:rPr>
      <w:color w:val="0563C1" w:themeColor="hyperlink"/>
      <w:u w:val="single"/>
    </w:rPr>
  </w:style>
  <w:style w:type="character" w:styleId="Mentionnonrsolue">
    <w:name w:val="Unresolved Mention"/>
    <w:basedOn w:val="Policepardfaut"/>
    <w:uiPriority w:val="99"/>
    <w:semiHidden/>
    <w:unhideWhenUsed/>
    <w:rsid w:val="009F53EA"/>
    <w:rPr>
      <w:color w:val="808080"/>
      <w:shd w:val="clear" w:color="auto" w:fill="E6E6E6"/>
    </w:rPr>
  </w:style>
  <w:style w:type="paragraph" w:styleId="En-tte">
    <w:name w:val="header"/>
    <w:basedOn w:val="Normal"/>
    <w:link w:val="En-tteCar"/>
    <w:uiPriority w:val="99"/>
    <w:unhideWhenUsed/>
    <w:rsid w:val="00A6072D"/>
    <w:pPr>
      <w:tabs>
        <w:tab w:val="center" w:pos="4536"/>
        <w:tab w:val="right" w:pos="9072"/>
      </w:tabs>
      <w:spacing w:after="0" w:line="240" w:lineRule="auto"/>
    </w:pPr>
  </w:style>
  <w:style w:type="character" w:customStyle="1" w:styleId="En-tteCar">
    <w:name w:val="En-tête Car"/>
    <w:basedOn w:val="Policepardfaut"/>
    <w:link w:val="En-tte"/>
    <w:uiPriority w:val="99"/>
    <w:rsid w:val="00A6072D"/>
  </w:style>
  <w:style w:type="paragraph" w:styleId="Pieddepage">
    <w:name w:val="footer"/>
    <w:basedOn w:val="Normal"/>
    <w:link w:val="PieddepageCar"/>
    <w:uiPriority w:val="99"/>
    <w:unhideWhenUsed/>
    <w:rsid w:val="00A607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clemence.nicloux@agglo-haguenau.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sees-archives@agglo-haguenau.fr" TargetMode="External"/><Relationship Id="rId5" Type="http://schemas.openxmlformats.org/officeDocument/2006/relationships/footnotes" Target="footnotes.xml"/><Relationship Id="rId15" Type="http://schemas.openxmlformats.org/officeDocument/2006/relationships/hyperlink" Target="mailto:vanessa.schneider@agglo-haguenau.fr" TargetMode="External"/><Relationship Id="rId10" Type="http://schemas.openxmlformats.org/officeDocument/2006/relationships/hyperlink" Target="http://www.museedubagag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usees-archives@agglo-haguena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SCHNEIDER</dc:creator>
  <cp:keywords/>
  <dc:description/>
  <cp:lastModifiedBy>Vanessa SCHNEIDER</cp:lastModifiedBy>
  <cp:revision>3</cp:revision>
  <dcterms:created xsi:type="dcterms:W3CDTF">2021-03-05T09:45:00Z</dcterms:created>
  <dcterms:modified xsi:type="dcterms:W3CDTF">2021-03-05T10:26:00Z</dcterms:modified>
</cp:coreProperties>
</file>